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5222" w:rsidRPr="00D05222" w:rsidRDefault="00D05222" w:rsidP="00D05222">
      <w:pPr>
        <w:pStyle w:val="a3"/>
        <w:shd w:val="clear" w:color="auto" w:fill="FFFFFF"/>
        <w:spacing w:before="225" w:beforeAutospacing="0" w:after="225" w:afterAutospacing="0" w:line="405" w:lineRule="atLeast"/>
        <w:jc w:val="center"/>
        <w:rPr>
          <w:rFonts w:ascii="黑体" w:eastAsia="黑体" w:hAnsi="黑体" w:hint="eastAsia"/>
          <w:color w:val="333333"/>
          <w:sz w:val="44"/>
          <w:szCs w:val="44"/>
        </w:rPr>
      </w:pPr>
      <w:r w:rsidRPr="00D05222">
        <w:rPr>
          <w:rFonts w:ascii="黑体" w:eastAsia="黑体" w:hAnsi="黑体" w:hint="eastAsia"/>
          <w:color w:val="333333"/>
          <w:sz w:val="44"/>
          <w:szCs w:val="44"/>
        </w:rPr>
        <w:t>通道 电商</w:t>
      </w:r>
      <w:r w:rsidRPr="00D05222">
        <w:rPr>
          <w:rFonts w:ascii="黑体" w:eastAsia="黑体" w:hAnsi="黑体"/>
          <w:color w:val="333333"/>
          <w:sz w:val="44"/>
          <w:szCs w:val="44"/>
        </w:rPr>
        <w:t>“</w:t>
      </w:r>
      <w:r w:rsidRPr="00D05222">
        <w:rPr>
          <w:rFonts w:ascii="黑体" w:eastAsia="黑体" w:hAnsi="黑体" w:hint="eastAsia"/>
          <w:color w:val="333333"/>
          <w:sz w:val="44"/>
          <w:szCs w:val="44"/>
        </w:rPr>
        <w:t>村</w:t>
      </w:r>
      <w:r w:rsidRPr="00D05222">
        <w:rPr>
          <w:rFonts w:ascii="黑体" w:eastAsia="黑体" w:hAnsi="黑体"/>
          <w:color w:val="333333"/>
          <w:sz w:val="44"/>
          <w:szCs w:val="44"/>
        </w:rPr>
        <w:t>播”助力乡村振兴</w:t>
      </w:r>
    </w:p>
    <w:p w:rsidR="00D05222" w:rsidRDefault="00D05222" w:rsidP="00D04BE9">
      <w:pPr>
        <w:pStyle w:val="a3"/>
        <w:shd w:val="clear" w:color="auto" w:fill="FFFFFF"/>
        <w:spacing w:before="225" w:beforeAutospacing="0" w:after="225" w:afterAutospacing="0" w:line="405" w:lineRule="atLeast"/>
        <w:ind w:firstLine="480"/>
        <w:jc w:val="both"/>
        <w:rPr>
          <w:rFonts w:ascii="仿宋_GB2312" w:eastAsia="仿宋_GB2312" w:hAnsi="微软雅黑"/>
          <w:color w:val="333333"/>
          <w:sz w:val="28"/>
          <w:szCs w:val="28"/>
        </w:rPr>
      </w:pPr>
    </w:p>
    <w:p w:rsidR="00D04BE9" w:rsidRPr="00D05222" w:rsidRDefault="00D04BE9" w:rsidP="00D04BE9">
      <w:pPr>
        <w:pStyle w:val="a3"/>
        <w:shd w:val="clear" w:color="auto" w:fill="FFFFFF"/>
        <w:spacing w:before="225" w:beforeAutospacing="0" w:after="225" w:afterAutospacing="0" w:line="405" w:lineRule="atLeast"/>
        <w:ind w:firstLine="480"/>
        <w:jc w:val="both"/>
        <w:rPr>
          <w:rFonts w:ascii="仿宋_GB2312" w:eastAsia="仿宋_GB2312" w:hAnsi="微软雅黑" w:hint="eastAsia"/>
          <w:color w:val="333333"/>
          <w:sz w:val="28"/>
          <w:szCs w:val="28"/>
        </w:rPr>
      </w:pPr>
      <w:r w:rsidRPr="00D05222">
        <w:rPr>
          <w:rFonts w:ascii="仿宋_GB2312" w:eastAsia="仿宋_GB2312" w:hAnsi="微软雅黑" w:hint="eastAsia"/>
          <w:color w:val="333333"/>
          <w:sz w:val="28"/>
          <w:szCs w:val="28"/>
        </w:rPr>
        <w:t>“直播10分钟，侗药足浴包下单1500单，土蜂蜜400单，完成线上交易8.6万元。”8月15日晚，一场以“音为梦想，乐动乡村”为主题的电商直播助农公益演出在通道侗族自治县民族体育广场举行，当地网红乡野丫头和她的直播团队，在演出间隙把舞台变成带货直播间，线上直播带货销售农特产品，线上线下同时火爆。</w:t>
      </w:r>
    </w:p>
    <w:p w:rsidR="00D04BE9" w:rsidRPr="00D05222" w:rsidRDefault="00D04BE9" w:rsidP="00D04BE9">
      <w:pPr>
        <w:pStyle w:val="a3"/>
        <w:shd w:val="clear" w:color="auto" w:fill="FFFFFF"/>
        <w:spacing w:before="225" w:beforeAutospacing="0" w:after="225" w:afterAutospacing="0" w:line="405" w:lineRule="atLeast"/>
        <w:ind w:firstLine="480"/>
        <w:jc w:val="both"/>
        <w:rPr>
          <w:rFonts w:ascii="仿宋_GB2312" w:eastAsia="仿宋_GB2312" w:hAnsi="微软雅黑" w:hint="eastAsia"/>
          <w:color w:val="333333"/>
          <w:sz w:val="28"/>
          <w:szCs w:val="28"/>
        </w:rPr>
      </w:pPr>
      <w:r w:rsidRPr="00D05222">
        <w:rPr>
          <w:rFonts w:ascii="仿宋_GB2312" w:eastAsia="仿宋_GB2312" w:hAnsi="微软雅黑" w:hint="eastAsia"/>
          <w:color w:val="333333"/>
          <w:sz w:val="28"/>
          <w:szCs w:val="28"/>
        </w:rPr>
        <w:t>当天，该县“电商直播赋能，助力乡村振兴”系列活动启动，以乡野丫头等30余名县内新媒体人为主，邀请桂平光哥等8位知名网络大V参与，举办一场电商直播带</w:t>
      </w:r>
      <w:proofErr w:type="gramStart"/>
      <w:r w:rsidRPr="00D05222">
        <w:rPr>
          <w:rFonts w:ascii="仿宋_GB2312" w:eastAsia="仿宋_GB2312" w:hAnsi="微软雅黑" w:hint="eastAsia"/>
          <w:color w:val="333333"/>
          <w:sz w:val="28"/>
          <w:szCs w:val="28"/>
        </w:rPr>
        <w:t>货成果</w:t>
      </w:r>
      <w:proofErr w:type="gramEnd"/>
      <w:r w:rsidRPr="00D05222">
        <w:rPr>
          <w:rFonts w:ascii="仿宋_GB2312" w:eastAsia="仿宋_GB2312" w:hAnsi="微软雅黑" w:hint="eastAsia"/>
          <w:color w:val="333333"/>
          <w:sz w:val="28"/>
          <w:szCs w:val="28"/>
        </w:rPr>
        <w:t>汇报公益演出，表彰和聘请一批优秀自媒体人为“通道好物推荐官”和“最美家乡代言人”，召开一次网络大v助力高质量发展座谈会，组织一次新媒体人士“寻美通道行”采风活动。</w:t>
      </w:r>
    </w:p>
    <w:p w:rsidR="00D04BE9" w:rsidRPr="00D05222" w:rsidRDefault="00D04BE9" w:rsidP="00D04BE9">
      <w:pPr>
        <w:pStyle w:val="a3"/>
        <w:shd w:val="clear" w:color="auto" w:fill="FFFFFF"/>
        <w:spacing w:before="225" w:beforeAutospacing="0" w:after="225" w:afterAutospacing="0" w:line="405" w:lineRule="atLeast"/>
        <w:ind w:firstLine="480"/>
        <w:jc w:val="both"/>
        <w:rPr>
          <w:rFonts w:ascii="仿宋_GB2312" w:eastAsia="仿宋_GB2312" w:hAnsi="微软雅黑" w:hint="eastAsia"/>
          <w:color w:val="333333"/>
          <w:sz w:val="28"/>
          <w:szCs w:val="28"/>
        </w:rPr>
      </w:pPr>
      <w:r w:rsidRPr="00D05222">
        <w:rPr>
          <w:rFonts w:ascii="仿宋_GB2312" w:eastAsia="仿宋_GB2312" w:hAnsi="微软雅黑" w:hint="eastAsia"/>
          <w:color w:val="333333"/>
          <w:sz w:val="28"/>
          <w:szCs w:val="28"/>
        </w:rPr>
        <w:t>通道物产丰富，文化旅游资源独具特色，孕育出了乡野丫头、</w:t>
      </w:r>
      <w:proofErr w:type="gramStart"/>
      <w:r w:rsidRPr="00D05222">
        <w:rPr>
          <w:rFonts w:ascii="仿宋_GB2312" w:eastAsia="仿宋_GB2312" w:hAnsi="微软雅黑" w:hint="eastAsia"/>
          <w:color w:val="333333"/>
          <w:sz w:val="28"/>
          <w:szCs w:val="28"/>
        </w:rPr>
        <w:t>潇洒仟哥等</w:t>
      </w:r>
      <w:proofErr w:type="gramEnd"/>
      <w:r w:rsidRPr="00D05222">
        <w:rPr>
          <w:rFonts w:ascii="仿宋_GB2312" w:eastAsia="仿宋_GB2312" w:hAnsi="微软雅黑" w:hint="eastAsia"/>
          <w:color w:val="333333"/>
          <w:sz w:val="28"/>
          <w:szCs w:val="28"/>
        </w:rPr>
        <w:t>粉丝量上万人的网络新媒体人士88位，他们长年活跃在通道的田间地头和乡村侗寨，用短视频记录推荐家乡美景好物和民族风俗。2017年通道入列全国电子商务进农村综合示范县以来，该县积极主动强化全县电子商务产业园建设，截至目前，已建设运营了1个县级电商公共服务中心和118个村级电商公共服务站，园区累计</w:t>
      </w:r>
      <w:proofErr w:type="gramStart"/>
      <w:r w:rsidRPr="00D05222">
        <w:rPr>
          <w:rFonts w:ascii="仿宋_GB2312" w:eastAsia="仿宋_GB2312" w:hAnsi="微软雅黑" w:hint="eastAsia"/>
          <w:color w:val="333333"/>
          <w:sz w:val="28"/>
          <w:szCs w:val="28"/>
        </w:rPr>
        <w:t>入驻电</w:t>
      </w:r>
      <w:proofErr w:type="gramEnd"/>
      <w:r w:rsidRPr="00D05222">
        <w:rPr>
          <w:rFonts w:ascii="仿宋_GB2312" w:eastAsia="仿宋_GB2312" w:hAnsi="微软雅黑" w:hint="eastAsia"/>
          <w:color w:val="333333"/>
          <w:sz w:val="28"/>
          <w:szCs w:val="28"/>
        </w:rPr>
        <w:t>商及新媒体企业12家；累计开展电商普及和创业就业培训113期，</w:t>
      </w:r>
      <w:r w:rsidRPr="00D05222">
        <w:rPr>
          <w:rFonts w:ascii="仿宋_GB2312" w:eastAsia="仿宋_GB2312" w:hAnsi="微软雅黑" w:hint="eastAsia"/>
          <w:color w:val="333333"/>
          <w:sz w:val="28"/>
          <w:szCs w:val="28"/>
        </w:rPr>
        <w:lastRenderedPageBreak/>
        <w:t>培训电商人才5149人次，通过视频宣传、直播带货，带动县内农</w:t>
      </w:r>
      <w:proofErr w:type="gramStart"/>
      <w:r w:rsidRPr="00D05222">
        <w:rPr>
          <w:rFonts w:ascii="仿宋_GB2312" w:eastAsia="仿宋_GB2312" w:hAnsi="微软雅黑" w:hint="eastAsia"/>
          <w:color w:val="333333"/>
          <w:sz w:val="28"/>
          <w:szCs w:val="28"/>
        </w:rPr>
        <w:t>特产品年销售额</w:t>
      </w:r>
      <w:proofErr w:type="gramEnd"/>
      <w:r w:rsidRPr="00D05222">
        <w:rPr>
          <w:rFonts w:ascii="仿宋_GB2312" w:eastAsia="仿宋_GB2312" w:hAnsi="微软雅黑" w:hint="eastAsia"/>
          <w:color w:val="333333"/>
          <w:sz w:val="28"/>
          <w:szCs w:val="28"/>
        </w:rPr>
        <w:t>达6000余万元。</w:t>
      </w:r>
    </w:p>
    <w:p w:rsidR="00D04BE9" w:rsidRPr="00D05222" w:rsidRDefault="00D04BE9" w:rsidP="00D04BE9">
      <w:pPr>
        <w:pStyle w:val="a3"/>
        <w:shd w:val="clear" w:color="auto" w:fill="FFFFFF"/>
        <w:spacing w:before="225" w:beforeAutospacing="0" w:after="225" w:afterAutospacing="0" w:line="405" w:lineRule="atLeast"/>
        <w:ind w:firstLine="480"/>
        <w:jc w:val="both"/>
        <w:rPr>
          <w:rFonts w:ascii="仿宋_GB2312" w:eastAsia="仿宋_GB2312" w:hAnsi="微软雅黑" w:hint="eastAsia"/>
          <w:color w:val="333333"/>
          <w:sz w:val="28"/>
          <w:szCs w:val="28"/>
        </w:rPr>
      </w:pPr>
      <w:r w:rsidRPr="00D05222">
        <w:rPr>
          <w:rFonts w:ascii="仿宋_GB2312" w:eastAsia="仿宋_GB2312" w:hAnsi="微软雅黑" w:hint="eastAsia"/>
          <w:color w:val="333333"/>
          <w:sz w:val="28"/>
          <w:szCs w:val="28"/>
        </w:rPr>
        <w:t>通过</w:t>
      </w:r>
      <w:proofErr w:type="gramStart"/>
      <w:r w:rsidRPr="00D05222">
        <w:rPr>
          <w:rFonts w:ascii="仿宋_GB2312" w:eastAsia="仿宋_GB2312" w:hAnsi="微软雅黑" w:hint="eastAsia"/>
          <w:color w:val="333333"/>
          <w:sz w:val="28"/>
          <w:szCs w:val="28"/>
        </w:rPr>
        <w:t>搭建县</w:t>
      </w:r>
      <w:proofErr w:type="gramEnd"/>
      <w:r w:rsidRPr="00D05222">
        <w:rPr>
          <w:rFonts w:ascii="仿宋_GB2312" w:eastAsia="仿宋_GB2312" w:hAnsi="微软雅黑" w:hint="eastAsia"/>
          <w:color w:val="333333"/>
          <w:sz w:val="28"/>
          <w:szCs w:val="28"/>
        </w:rPr>
        <w:t>公共直播间，该县开通以“通道甄选”命名</w:t>
      </w:r>
      <w:proofErr w:type="gramStart"/>
      <w:r w:rsidRPr="00D05222">
        <w:rPr>
          <w:rFonts w:ascii="仿宋_GB2312" w:eastAsia="仿宋_GB2312" w:hAnsi="微软雅黑" w:hint="eastAsia"/>
          <w:color w:val="333333"/>
          <w:sz w:val="28"/>
          <w:szCs w:val="28"/>
        </w:rPr>
        <w:t>的村播账号</w:t>
      </w:r>
      <w:proofErr w:type="gramEnd"/>
      <w:r w:rsidRPr="00D05222">
        <w:rPr>
          <w:rFonts w:ascii="仿宋_GB2312" w:eastAsia="仿宋_GB2312" w:hAnsi="微软雅黑" w:hint="eastAsia"/>
          <w:color w:val="333333"/>
          <w:sz w:val="28"/>
          <w:szCs w:val="28"/>
        </w:rPr>
        <w:t>助农“直播间”，聘请县内外</w:t>
      </w:r>
      <w:proofErr w:type="gramStart"/>
      <w:r w:rsidRPr="00D05222">
        <w:rPr>
          <w:rFonts w:ascii="仿宋_GB2312" w:eastAsia="仿宋_GB2312" w:hAnsi="微软雅黑" w:hint="eastAsia"/>
          <w:color w:val="333333"/>
          <w:sz w:val="28"/>
          <w:szCs w:val="28"/>
        </w:rPr>
        <w:t>知名网红为</w:t>
      </w:r>
      <w:proofErr w:type="gramEnd"/>
      <w:r w:rsidRPr="00D05222">
        <w:rPr>
          <w:rFonts w:ascii="仿宋_GB2312" w:eastAsia="仿宋_GB2312" w:hAnsi="微软雅黑" w:hint="eastAsia"/>
          <w:color w:val="333333"/>
          <w:sz w:val="28"/>
          <w:szCs w:val="28"/>
        </w:rPr>
        <w:t>公共直播间签约助农“村播”。目前“通道甄选”团队20个账号，全网粉丝共计860多万，培训“村播”成员27人，2024年，在本土助力农特产品直播带货场次148次，下村开展“村播”专场3次，其中销售当地的农特产品羊肚菌、足浴包、</w:t>
      </w:r>
      <w:proofErr w:type="gramStart"/>
      <w:r w:rsidRPr="00D05222">
        <w:rPr>
          <w:rFonts w:ascii="仿宋_GB2312" w:eastAsia="仿宋_GB2312" w:hAnsi="微软雅黑" w:hint="eastAsia"/>
          <w:color w:val="333333"/>
          <w:sz w:val="28"/>
          <w:szCs w:val="28"/>
        </w:rPr>
        <w:t>甜藤粑粑</w:t>
      </w:r>
      <w:proofErr w:type="gramEnd"/>
      <w:r w:rsidRPr="00D05222">
        <w:rPr>
          <w:rFonts w:ascii="仿宋_GB2312" w:eastAsia="仿宋_GB2312" w:hAnsi="微软雅黑" w:hint="eastAsia"/>
          <w:color w:val="333333"/>
          <w:sz w:val="28"/>
          <w:szCs w:val="28"/>
        </w:rPr>
        <w:t>，野生藤茶、小黄姜、冬笋、春笋干、青钱柳茶、侗家盐菜、侗家银饰品、兰花等为当地企业、农民带来实实在在的收益。</w:t>
      </w:r>
    </w:p>
    <w:p w:rsidR="00D04BE9" w:rsidRPr="00D05222" w:rsidRDefault="00D04BE9" w:rsidP="00D04BE9">
      <w:pPr>
        <w:pStyle w:val="a3"/>
        <w:shd w:val="clear" w:color="auto" w:fill="FFFFFF"/>
        <w:spacing w:before="225" w:beforeAutospacing="0" w:after="225" w:afterAutospacing="0" w:line="405" w:lineRule="atLeast"/>
        <w:ind w:firstLine="480"/>
        <w:jc w:val="both"/>
        <w:rPr>
          <w:rFonts w:ascii="仿宋_GB2312" w:eastAsia="仿宋_GB2312" w:hAnsi="微软雅黑" w:hint="eastAsia"/>
          <w:color w:val="333333"/>
          <w:sz w:val="28"/>
          <w:szCs w:val="28"/>
        </w:rPr>
      </w:pPr>
      <w:r w:rsidRPr="00D05222">
        <w:rPr>
          <w:rFonts w:ascii="仿宋_GB2312" w:eastAsia="仿宋_GB2312" w:hAnsi="微软雅黑" w:hint="eastAsia"/>
          <w:color w:val="333333"/>
          <w:sz w:val="28"/>
          <w:szCs w:val="28"/>
        </w:rPr>
        <w:t>2024年1月至7月，该县电商销售农产品零售额达9100万元，其中，“通道甄选”</w:t>
      </w:r>
      <w:proofErr w:type="gramStart"/>
      <w:r w:rsidRPr="00D05222">
        <w:rPr>
          <w:rFonts w:ascii="仿宋_GB2312" w:eastAsia="仿宋_GB2312" w:hAnsi="微软雅黑" w:hint="eastAsia"/>
          <w:color w:val="333333"/>
          <w:sz w:val="28"/>
          <w:szCs w:val="28"/>
        </w:rPr>
        <w:t>村播助</w:t>
      </w:r>
      <w:proofErr w:type="gramEnd"/>
      <w:r w:rsidRPr="00D05222">
        <w:rPr>
          <w:rFonts w:ascii="仿宋_GB2312" w:eastAsia="仿宋_GB2312" w:hAnsi="微软雅黑" w:hint="eastAsia"/>
          <w:color w:val="333333"/>
          <w:sz w:val="28"/>
          <w:szCs w:val="28"/>
        </w:rPr>
        <w:t>农“直播间”销售额达700余万元。</w:t>
      </w:r>
      <w:bookmarkStart w:id="0" w:name="_GoBack"/>
      <w:bookmarkEnd w:id="0"/>
    </w:p>
    <w:p w:rsidR="000D3C1F" w:rsidRPr="00D04BE9" w:rsidRDefault="000D3C1F"/>
    <w:sectPr w:rsidR="000D3C1F" w:rsidRPr="00D04BE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宋体"/>
    <w:panose1 w:val="02010600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等线 Light">
    <w:altName w:val="宋体"/>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BE9"/>
    <w:rsid w:val="000D3C1F"/>
    <w:rsid w:val="00D04BE9"/>
    <w:rsid w:val="00D052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45C62"/>
  <w15:chartTrackingRefBased/>
  <w15:docId w15:val="{0FF8F197-E00F-4FD0-B730-38F2884F6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04BE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026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128</Words>
  <Characters>735</Characters>
  <Application>Microsoft Office Word</Application>
  <DocSecurity>0</DocSecurity>
  <Lines>6</Lines>
  <Paragraphs>1</Paragraphs>
  <ScaleCrop>false</ScaleCrop>
  <Company>Microsoft</Company>
  <LinksUpToDate>false</LinksUpToDate>
  <CharactersWithSpaces>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1</cp:revision>
  <dcterms:created xsi:type="dcterms:W3CDTF">2025-06-25T00:55:00Z</dcterms:created>
  <dcterms:modified xsi:type="dcterms:W3CDTF">2025-06-25T02:11:00Z</dcterms:modified>
</cp:coreProperties>
</file>